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0AAE6" w14:textId="4DB83925" w:rsidR="00281254" w:rsidRDefault="00281254" w:rsidP="00281254">
      <w:pPr>
        <w:ind w:left="-142"/>
      </w:pPr>
      <w:r>
        <w:rPr>
          <w:noProof/>
          <w:lang w:val="es-ES"/>
        </w:rPr>
        <w:drawing>
          <wp:inline distT="0" distB="0" distL="0" distR="0" wp14:anchorId="036C325D" wp14:editId="68D4C577">
            <wp:extent cx="1028700" cy="895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="00B34F3D">
        <w:tab/>
      </w:r>
      <w:r w:rsidR="00B34F3D">
        <w:tab/>
        <w:t xml:space="preserve">           </w:t>
      </w:r>
      <w:r>
        <w:tab/>
        <w:t xml:space="preserve">       </w:t>
      </w:r>
      <w:r>
        <w:softHyphen/>
      </w:r>
      <w:r>
        <w:rPr>
          <w:noProof/>
        </w:rPr>
        <w:drawing>
          <wp:inline distT="0" distB="0" distL="0" distR="0" wp14:anchorId="45A86276" wp14:editId="67D628D9">
            <wp:extent cx="1685925" cy="9429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  <w:t xml:space="preserve">   </w:t>
      </w:r>
      <w:r>
        <w:tab/>
        <w:t xml:space="preserve">                                             </w:t>
      </w:r>
    </w:p>
    <w:p w14:paraId="5988FD10" w14:textId="77777777" w:rsidR="00281254" w:rsidRDefault="00281254" w:rsidP="00281254">
      <w:pPr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>CIF: G30400113</w:t>
      </w:r>
    </w:p>
    <w:p w14:paraId="776141E6" w14:textId="77777777" w:rsidR="00281254" w:rsidRDefault="00281254" w:rsidP="00281254">
      <w:pPr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>C/ Virgen de Fátima nº 2</w:t>
      </w:r>
    </w:p>
    <w:p w14:paraId="692A14C1" w14:textId="77777777" w:rsidR="00281254" w:rsidRDefault="00281254" w:rsidP="00281254">
      <w:pPr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>30870 Mazarrón</w:t>
      </w:r>
    </w:p>
    <w:p w14:paraId="0E6B283A" w14:textId="77777777" w:rsidR="00281254" w:rsidRDefault="00281254" w:rsidP="00281254">
      <w:pPr>
        <w:ind w:left="-142"/>
        <w:jc w:val="both"/>
      </w:pPr>
      <w:r>
        <w:rPr>
          <w:sz w:val="20"/>
          <w:szCs w:val="20"/>
        </w:rPr>
        <w:t xml:space="preserve">E-mail: </w:t>
      </w:r>
      <w:hyperlink r:id="rId7" w:history="1">
        <w:r>
          <w:rPr>
            <w:rStyle w:val="EnlacedeInternet"/>
            <w:sz w:val="20"/>
            <w:szCs w:val="20"/>
          </w:rPr>
          <w:t>aspadem@gmail.com</w:t>
        </w:r>
      </w:hyperlink>
    </w:p>
    <w:p w14:paraId="3FF2F311" w14:textId="77777777" w:rsidR="00281254" w:rsidRDefault="00281254" w:rsidP="00281254">
      <w:pPr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Telf.  </w:t>
      </w:r>
      <w:r>
        <w:rPr>
          <w:b/>
          <w:sz w:val="20"/>
          <w:szCs w:val="20"/>
        </w:rPr>
        <w:t>669.519.422</w:t>
      </w:r>
      <w:r>
        <w:rPr>
          <w:sz w:val="20"/>
          <w:szCs w:val="20"/>
        </w:rPr>
        <w:t xml:space="preserve"> </w:t>
      </w:r>
    </w:p>
    <w:p w14:paraId="66639D47" w14:textId="77777777" w:rsidR="00281254" w:rsidRDefault="00281254"/>
    <w:p w14:paraId="16959F49" w14:textId="0E0CA372" w:rsidR="00281254" w:rsidRDefault="00281254" w:rsidP="0040210E">
      <w:pPr>
        <w:jc w:val="center"/>
        <w:rPr>
          <w:b/>
          <w:u w:val="single"/>
        </w:rPr>
      </w:pPr>
      <w:r w:rsidRPr="00281254">
        <w:rPr>
          <w:b/>
          <w:u w:val="single"/>
        </w:rPr>
        <w:t>ASPADEM</w:t>
      </w:r>
      <w:r w:rsidR="0040210E">
        <w:rPr>
          <w:b/>
          <w:u w:val="single"/>
        </w:rPr>
        <w:t xml:space="preserve"> 2023</w:t>
      </w:r>
    </w:p>
    <w:p w14:paraId="050C7BFB" w14:textId="77777777" w:rsidR="00281254" w:rsidRDefault="00281254"/>
    <w:p w14:paraId="66005DAF" w14:textId="52F64D0D" w:rsidR="002A689B" w:rsidRDefault="002A689B" w:rsidP="00281254">
      <w:pPr>
        <w:pStyle w:val="Prrafodelista"/>
        <w:numPr>
          <w:ilvl w:val="0"/>
          <w:numId w:val="1"/>
        </w:numPr>
      </w:pPr>
      <w:r>
        <w:t>Logros del colectivo de discapacidad intelectual:</w:t>
      </w:r>
    </w:p>
    <w:p w14:paraId="4DF6DB4A" w14:textId="04333590" w:rsidR="002A689B" w:rsidRDefault="002A689B" w:rsidP="002A689B">
      <w:pPr>
        <w:pStyle w:val="Prrafodelista"/>
        <w:numPr>
          <w:ilvl w:val="1"/>
          <w:numId w:val="1"/>
        </w:numPr>
      </w:pPr>
      <w:r>
        <w:t>2011: reserva del 2% de empleo público para las PCDI.</w:t>
      </w:r>
      <w:r w:rsidR="00CE39A2">
        <w:t xml:space="preserve"> (5+2)</w:t>
      </w:r>
    </w:p>
    <w:p w14:paraId="5D237694" w14:textId="045A4B29" w:rsidR="002A689B" w:rsidRDefault="002A689B" w:rsidP="002A689B">
      <w:pPr>
        <w:pStyle w:val="Prrafodelista"/>
        <w:numPr>
          <w:ilvl w:val="1"/>
          <w:numId w:val="1"/>
        </w:numPr>
      </w:pPr>
      <w:r>
        <w:t>2018: derecho al voto.</w:t>
      </w:r>
    </w:p>
    <w:p w14:paraId="17021546" w14:textId="108A0089" w:rsidR="002A689B" w:rsidRDefault="002A689B" w:rsidP="002A689B">
      <w:pPr>
        <w:pStyle w:val="Prrafodelista"/>
        <w:numPr>
          <w:ilvl w:val="1"/>
          <w:numId w:val="1"/>
        </w:numPr>
      </w:pPr>
      <w:r>
        <w:t>2020: se prohíbe la esterilización forzada.</w:t>
      </w:r>
    </w:p>
    <w:p w14:paraId="1E61296A" w14:textId="77777777" w:rsidR="002A689B" w:rsidRDefault="002A689B" w:rsidP="002A689B">
      <w:pPr>
        <w:pStyle w:val="Prrafodelista"/>
        <w:numPr>
          <w:ilvl w:val="1"/>
          <w:numId w:val="1"/>
        </w:numPr>
      </w:pPr>
      <w:bookmarkStart w:id="0" w:name="_Hlk130661873"/>
      <w:r>
        <w:t xml:space="preserve">2021: </w:t>
      </w:r>
      <w:bookmarkEnd w:id="0"/>
      <w:r>
        <w:tab/>
        <w:t xml:space="preserve">   </w:t>
      </w:r>
    </w:p>
    <w:p w14:paraId="194339C0" w14:textId="63082E22" w:rsidR="002A689B" w:rsidRDefault="001837C3" w:rsidP="002A689B">
      <w:pPr>
        <w:pStyle w:val="Prrafodelista"/>
        <w:numPr>
          <w:ilvl w:val="2"/>
          <w:numId w:val="1"/>
        </w:numPr>
      </w:pPr>
      <w:r>
        <w:t>S</w:t>
      </w:r>
      <w:r w:rsidR="002A689B">
        <w:t>e elimina la incapacitación judicial.</w:t>
      </w:r>
    </w:p>
    <w:p w14:paraId="429A4BD5" w14:textId="2842D6E8" w:rsidR="002A689B" w:rsidRDefault="002A689B" w:rsidP="002A689B">
      <w:pPr>
        <w:pStyle w:val="Prrafodelista"/>
        <w:numPr>
          <w:ilvl w:val="2"/>
          <w:numId w:val="1"/>
        </w:numPr>
      </w:pPr>
      <w:r>
        <w:t>Nace la plataforma estatal de representantes de PCDI.</w:t>
      </w:r>
    </w:p>
    <w:p w14:paraId="273B5754" w14:textId="43D17F96" w:rsidR="001837C3" w:rsidRDefault="001837C3" w:rsidP="001837C3">
      <w:pPr>
        <w:ind w:left="708"/>
      </w:pPr>
      <w:r>
        <w:t xml:space="preserve">        </w:t>
      </w:r>
      <w:r w:rsidRPr="001837C3">
        <w:t>o</w:t>
      </w:r>
      <w:r w:rsidRPr="001837C3">
        <w:tab/>
        <w:t>20</w:t>
      </w:r>
      <w:r>
        <w:t>22</w:t>
      </w:r>
      <w:r w:rsidRPr="001837C3">
        <w:t>:</w:t>
      </w:r>
    </w:p>
    <w:p w14:paraId="07C0FF72" w14:textId="2F750EF8" w:rsidR="002A689B" w:rsidRDefault="002A689B" w:rsidP="001837C3">
      <w:pPr>
        <w:pStyle w:val="Prrafodelista"/>
        <w:numPr>
          <w:ilvl w:val="2"/>
          <w:numId w:val="1"/>
        </w:numPr>
      </w:pPr>
      <w:r>
        <w:t xml:space="preserve">Derecho a la accesibilidad cognitiva a través de la ley 6/2022 de 31 del 03. </w:t>
      </w:r>
    </w:p>
    <w:p w14:paraId="38CC015B" w14:textId="47688DEC" w:rsidR="00B34F3D" w:rsidRDefault="00B34F3D" w:rsidP="00B34F3D"/>
    <w:p w14:paraId="1119803D" w14:textId="5AB2BCF8" w:rsidR="00B34F3D" w:rsidRPr="006E5C5F" w:rsidRDefault="00B34F3D" w:rsidP="00B34F3D">
      <w:pPr>
        <w:jc w:val="center"/>
        <w:rPr>
          <w:b/>
          <w:bCs/>
          <w:u w:val="single"/>
        </w:rPr>
      </w:pPr>
      <w:r w:rsidRPr="006E5C5F">
        <w:rPr>
          <w:b/>
          <w:bCs/>
          <w:u w:val="single"/>
        </w:rPr>
        <w:t>Necesidades principales de nuestro colectivo de discapacidad inte</w:t>
      </w:r>
      <w:r w:rsidR="006E5C5F" w:rsidRPr="006E5C5F">
        <w:rPr>
          <w:b/>
          <w:bCs/>
          <w:u w:val="single"/>
        </w:rPr>
        <w:t>lectual</w:t>
      </w:r>
    </w:p>
    <w:p w14:paraId="3923633F" w14:textId="0AFF03FC" w:rsidR="001837C3" w:rsidRDefault="001837C3" w:rsidP="00AE26F1"/>
    <w:p w14:paraId="55CEE7E9" w14:textId="2F9698E1" w:rsidR="00AE26F1" w:rsidRDefault="006E5C5F" w:rsidP="006E5C5F">
      <w:pPr>
        <w:pStyle w:val="Prrafodelista"/>
        <w:numPr>
          <w:ilvl w:val="0"/>
          <w:numId w:val="2"/>
        </w:numPr>
        <w:jc w:val="both"/>
      </w:pPr>
      <w:r w:rsidRPr="006E5C5F">
        <w:rPr>
          <w:b/>
          <w:bCs/>
        </w:rPr>
        <w:t>URGENTE</w:t>
      </w:r>
      <w:r>
        <w:t xml:space="preserve"> Necesidad de contar con plazas de respiro y suficientes plazas en Centro de Día, para las personas de nuestro colectivo. </w:t>
      </w:r>
      <w:r w:rsidR="00AE26F1">
        <w:t xml:space="preserve">Estado actuaciones del nuevo </w:t>
      </w:r>
      <w:r w:rsidR="00AE26F1" w:rsidRPr="00213926">
        <w:rPr>
          <w:b/>
          <w:bCs/>
        </w:rPr>
        <w:t>Centro Polivalente</w:t>
      </w:r>
      <w:r w:rsidR="00AE26F1">
        <w:t xml:space="preserve"> para personas con discapacidad </w:t>
      </w:r>
      <w:r w:rsidR="00213926">
        <w:t>intelectual</w:t>
      </w:r>
      <w:r>
        <w:t xml:space="preserve">. </w:t>
      </w:r>
      <w:r w:rsidR="00AE26F1">
        <w:t xml:space="preserve">¿Existe la posibilidad de revertir la ubicación el proyecto del </w:t>
      </w:r>
      <w:r w:rsidR="00AE26F1" w:rsidRPr="006E5C5F">
        <w:rPr>
          <w:b/>
          <w:bCs/>
        </w:rPr>
        <w:t>auditorio</w:t>
      </w:r>
      <w:r>
        <w:t xml:space="preserve"> (Ubicación ACGC)</w:t>
      </w:r>
      <w:r w:rsidR="00AE26F1">
        <w:t xml:space="preserve"> y emplazarlo entre los dos núcleos urbanos de Mazarrón y Puerto?</w:t>
      </w:r>
      <w:r>
        <w:t>...</w:t>
      </w:r>
    </w:p>
    <w:p w14:paraId="4B16B4FF" w14:textId="046885A3" w:rsidR="00AE26F1" w:rsidRDefault="00AE26F1" w:rsidP="006E5C5F">
      <w:pPr>
        <w:pStyle w:val="Prrafodelista"/>
        <w:numPr>
          <w:ilvl w:val="0"/>
          <w:numId w:val="2"/>
        </w:numPr>
        <w:jc w:val="both"/>
      </w:pPr>
      <w:r w:rsidRPr="00213926">
        <w:rPr>
          <w:b/>
          <w:bCs/>
        </w:rPr>
        <w:t>Presupuestos participativos</w:t>
      </w:r>
      <w:r>
        <w:t xml:space="preserve">. </w:t>
      </w:r>
      <w:r w:rsidR="00213926">
        <w:t>¿</w:t>
      </w:r>
      <w:r>
        <w:t>Qué se tiene previsto hacer con el transporte adaptado</w:t>
      </w:r>
      <w:r w:rsidR="00213926">
        <w:t xml:space="preserve"> AA?</w:t>
      </w:r>
      <w:r w:rsidR="006E5C5F">
        <w:t>...</w:t>
      </w:r>
    </w:p>
    <w:p w14:paraId="20768503" w14:textId="48F316CA" w:rsidR="00AE26F1" w:rsidRDefault="00AE26F1" w:rsidP="006E5C5F">
      <w:pPr>
        <w:pStyle w:val="Prrafodelista"/>
        <w:numPr>
          <w:ilvl w:val="0"/>
          <w:numId w:val="2"/>
        </w:numPr>
        <w:jc w:val="both"/>
      </w:pPr>
      <w:r>
        <w:t xml:space="preserve">Piscina, necesidad de obtención de </w:t>
      </w:r>
      <w:r w:rsidRPr="00AE26F1">
        <w:rPr>
          <w:b/>
          <w:bCs/>
        </w:rPr>
        <w:t>autorización de uso indefinida</w:t>
      </w:r>
      <w:r>
        <w:t>, según decreto 3/2015, artículo 17</w:t>
      </w:r>
      <w:r w:rsidR="006E5C5F">
        <w:t>…</w:t>
      </w:r>
    </w:p>
    <w:p w14:paraId="49651ED9" w14:textId="77777777" w:rsidR="00213926" w:rsidRPr="00213926" w:rsidRDefault="00AE26F1" w:rsidP="006E5C5F">
      <w:pPr>
        <w:pStyle w:val="Prrafodelista"/>
        <w:numPr>
          <w:ilvl w:val="0"/>
          <w:numId w:val="2"/>
        </w:numPr>
        <w:jc w:val="both"/>
      </w:pPr>
      <w:r>
        <w:t xml:space="preserve">Mayor inversión en accesibilidad del cumplimiento de las diferentes normativas. Se puede conseguir un municipio accesible, si se invierte en ello. </w:t>
      </w:r>
      <w:r w:rsidRPr="00213926">
        <w:rPr>
          <w:b/>
          <w:bCs/>
          <w:i/>
          <w:iCs/>
        </w:rPr>
        <w:t>Salón de actos de la casa de cultura, acceso adaptado al escenario con elevador vertical</w:t>
      </w:r>
      <w:r w:rsidR="00213926">
        <w:rPr>
          <w:b/>
          <w:bCs/>
          <w:i/>
          <w:iCs/>
        </w:rPr>
        <w:t>.</w:t>
      </w:r>
    </w:p>
    <w:p w14:paraId="66D77A9B" w14:textId="4A1D24DD" w:rsidR="00AE26F1" w:rsidRDefault="00213926" w:rsidP="006E5C5F">
      <w:pPr>
        <w:pStyle w:val="Prrafodelista"/>
        <w:jc w:val="both"/>
      </w:pPr>
      <w:r w:rsidRPr="00213926">
        <w:rPr>
          <w:b/>
          <w:bCs/>
        </w:rPr>
        <w:t>Programas electorales en</w:t>
      </w:r>
      <w:r w:rsidRPr="00AE26F1">
        <w:rPr>
          <w:b/>
          <w:bCs/>
        </w:rPr>
        <w:t xml:space="preserve"> </w:t>
      </w:r>
      <w:r w:rsidR="00AE26F1" w:rsidRPr="00AE26F1">
        <w:rPr>
          <w:b/>
          <w:bCs/>
        </w:rPr>
        <w:t>“Lectura fácil</w:t>
      </w:r>
      <w:r w:rsidRPr="00AE26F1">
        <w:rPr>
          <w:b/>
          <w:bCs/>
        </w:rPr>
        <w:t>”</w:t>
      </w:r>
      <w:r>
        <w:t>;</w:t>
      </w:r>
      <w:r w:rsidR="00AE26F1">
        <w:t xml:space="preserve"> accesibilidad cognitiva en cartelería, estación de autobuses, Ayuntamiento, hoteles…</w:t>
      </w:r>
    </w:p>
    <w:p w14:paraId="05C6E6CA" w14:textId="62D8F190" w:rsidR="00AE26F1" w:rsidRDefault="00AE26F1" w:rsidP="006E5C5F">
      <w:pPr>
        <w:pStyle w:val="Prrafodelista"/>
        <w:numPr>
          <w:ilvl w:val="0"/>
          <w:numId w:val="2"/>
        </w:numPr>
        <w:jc w:val="both"/>
      </w:pPr>
      <w:r>
        <w:t xml:space="preserve">Necesidad de mejora de </w:t>
      </w:r>
      <w:r w:rsidRPr="00213926">
        <w:rPr>
          <w:b/>
          <w:bCs/>
        </w:rPr>
        <w:t>señalización y accesibilidad</w:t>
      </w:r>
      <w:r>
        <w:t>, especialmente en la ruta que las personas con discapacidad intelectual, para ir o volver, al CDPCDIM, tanto a pie, como con el transporte adaptado. (</w:t>
      </w:r>
      <w:r w:rsidRPr="00AE26F1">
        <w:rPr>
          <w:b/>
          <w:bCs/>
          <w:i/>
          <w:iCs/>
        </w:rPr>
        <w:t>Escrito 19 de julio 2022 Registro de entrada 13353</w:t>
      </w:r>
      <w:r>
        <w:t xml:space="preserve">). </w:t>
      </w:r>
    </w:p>
    <w:p w14:paraId="7CD4BDB5" w14:textId="489BC330" w:rsidR="00AE26F1" w:rsidRDefault="00AE26F1" w:rsidP="006E5C5F">
      <w:pPr>
        <w:pStyle w:val="Prrafodelista"/>
        <w:numPr>
          <w:ilvl w:val="0"/>
          <w:numId w:val="2"/>
        </w:numPr>
        <w:jc w:val="both"/>
      </w:pPr>
      <w:r w:rsidRPr="00213926">
        <w:rPr>
          <w:b/>
          <w:bCs/>
        </w:rPr>
        <w:t>CDIyAT</w:t>
      </w:r>
      <w:r>
        <w:t xml:space="preserve"> con la nueva ley 6/2021 de 23 diciembre de atención temprana (concierto), se observan retrasos de varios meses en la valoración, motivado por la excesiva burocracia, infrafinanciación… ¿Se pueden agilizar los procesos de atención y evitar</w:t>
      </w:r>
      <w:r w:rsidR="006E5C5F">
        <w:t xml:space="preserve"> a las familias</w:t>
      </w:r>
      <w:r>
        <w:t xml:space="preserve"> tener que ir a Totana?</w:t>
      </w:r>
    </w:p>
    <w:p w14:paraId="0F308236" w14:textId="26B88322" w:rsidR="00AE26F1" w:rsidRDefault="00AE26F1" w:rsidP="006E5C5F">
      <w:pPr>
        <w:pStyle w:val="Prrafodelista"/>
        <w:numPr>
          <w:ilvl w:val="0"/>
          <w:numId w:val="2"/>
        </w:numPr>
        <w:jc w:val="both"/>
      </w:pPr>
      <w:r>
        <w:t xml:space="preserve">Necesidad de actividades de </w:t>
      </w:r>
      <w:r w:rsidRPr="00213926">
        <w:rPr>
          <w:b/>
          <w:bCs/>
        </w:rPr>
        <w:t>Ocio Inclusivo real</w:t>
      </w:r>
      <w:r>
        <w:t xml:space="preserve"> para las PCDI. </w:t>
      </w:r>
    </w:p>
    <w:p w14:paraId="1FC0A008" w14:textId="77777777" w:rsidR="00AE26F1" w:rsidRDefault="00AE26F1" w:rsidP="006E5C5F">
      <w:pPr>
        <w:pStyle w:val="Prrafodelista"/>
        <w:numPr>
          <w:ilvl w:val="0"/>
          <w:numId w:val="2"/>
        </w:numPr>
        <w:jc w:val="both"/>
      </w:pPr>
      <w:r w:rsidRPr="00213926">
        <w:rPr>
          <w:b/>
          <w:bCs/>
        </w:rPr>
        <w:t>Centralización</w:t>
      </w:r>
      <w:r>
        <w:t xml:space="preserve"> de servicios (Policía, Bomberos, Protección civil…) junto al Complejo deportivo.</w:t>
      </w:r>
    </w:p>
    <w:p w14:paraId="3A8EA35F" w14:textId="77777777" w:rsidR="00AE26F1" w:rsidRDefault="00AE26F1" w:rsidP="006E5C5F">
      <w:pPr>
        <w:pStyle w:val="Prrafodelista"/>
        <w:numPr>
          <w:ilvl w:val="0"/>
          <w:numId w:val="2"/>
        </w:numPr>
        <w:jc w:val="both"/>
      </w:pPr>
      <w:r w:rsidRPr="00213926">
        <w:rPr>
          <w:b/>
          <w:bCs/>
        </w:rPr>
        <w:t>Mejor imagen</w:t>
      </w:r>
      <w:r>
        <w:t xml:space="preserve"> de Mazarrón, especialmente a la llegada a la estación de autobuses del Puerto, entrada norte de Mazarrón y límites geográficos del municipio.</w:t>
      </w:r>
    </w:p>
    <w:p w14:paraId="1C1A42DD" w14:textId="5D84B322" w:rsidR="001837C3" w:rsidRDefault="001837C3" w:rsidP="006E5C5F">
      <w:pPr>
        <w:pStyle w:val="Prrafodelista"/>
        <w:jc w:val="both"/>
      </w:pPr>
    </w:p>
    <w:p w14:paraId="4D75601F" w14:textId="77777777" w:rsidR="007C3C01" w:rsidRPr="00281254" w:rsidRDefault="007C3C01" w:rsidP="00AD7187">
      <w:pPr>
        <w:pStyle w:val="Prrafodelista"/>
      </w:pPr>
    </w:p>
    <w:sectPr w:rsidR="007C3C01" w:rsidRPr="00281254" w:rsidSect="006E5C5F"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57776B"/>
    <w:multiLevelType w:val="hybridMultilevel"/>
    <w:tmpl w:val="1C5EAD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D2E41"/>
    <w:multiLevelType w:val="hybridMultilevel"/>
    <w:tmpl w:val="663C8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470985">
    <w:abstractNumId w:val="1"/>
  </w:num>
  <w:num w:numId="2" w16cid:durableId="762259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54"/>
    <w:rsid w:val="000C6A73"/>
    <w:rsid w:val="0014085C"/>
    <w:rsid w:val="001837C3"/>
    <w:rsid w:val="00213926"/>
    <w:rsid w:val="00281254"/>
    <w:rsid w:val="002A689B"/>
    <w:rsid w:val="00380270"/>
    <w:rsid w:val="0040210E"/>
    <w:rsid w:val="00517B6D"/>
    <w:rsid w:val="0068669A"/>
    <w:rsid w:val="0069445F"/>
    <w:rsid w:val="006E5C5F"/>
    <w:rsid w:val="007C3C01"/>
    <w:rsid w:val="00847429"/>
    <w:rsid w:val="008D281A"/>
    <w:rsid w:val="00A13505"/>
    <w:rsid w:val="00AD7187"/>
    <w:rsid w:val="00AE26F1"/>
    <w:rsid w:val="00B34F3D"/>
    <w:rsid w:val="00C36730"/>
    <w:rsid w:val="00C6507B"/>
    <w:rsid w:val="00CE39A2"/>
    <w:rsid w:val="00E42264"/>
    <w:rsid w:val="00E769AE"/>
    <w:rsid w:val="00E9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5906"/>
  <w15:chartTrackingRefBased/>
  <w15:docId w15:val="{C5510772-801A-4B75-A4A8-8CC03BE0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54"/>
    <w:pPr>
      <w:spacing w:after="0" w:line="240" w:lineRule="auto"/>
    </w:pPr>
    <w:rPr>
      <w:rFonts w:eastAsiaTheme="minorEastAsia"/>
      <w:color w:val="00000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basedOn w:val="Fuentedeprrafopredeter"/>
    <w:uiPriority w:val="99"/>
    <w:rsid w:val="00281254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812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5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aspadem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ASPADEM</dc:creator>
  <cp:keywords/>
  <dc:description/>
  <cp:lastModifiedBy>Usuario invitado</cp:lastModifiedBy>
  <cp:revision>2</cp:revision>
  <cp:lastPrinted>2023-03-29T09:17:00Z</cp:lastPrinted>
  <dcterms:created xsi:type="dcterms:W3CDTF">2023-03-29T09:23:00Z</dcterms:created>
  <dcterms:modified xsi:type="dcterms:W3CDTF">2023-03-29T09:23:00Z</dcterms:modified>
</cp:coreProperties>
</file>